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0b3cee99174434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16875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INDUSTRIJSKA STROJARSKA ŠKOLA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1.159.672,53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1.220.742,39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1.085.246,83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1.450.658,88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229.916,49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6.000,08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18.761,00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18.761,00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248.677,49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Industrijska strojarska škola posluje u skladu sa Zakonom o odgoju i obrazovanju u osnovnoj i srednjoj školi te Statutom škole, računovodstvo vodi temeljem Pravilnika o proračunskom računovodstvu i računskom planu, a financijske izvještaje sastavlja i predaje u skladu s odredbama Pravilnika o financijskom izvještavanju u proračunskom računovodstvu.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iz proračuna koji im nije nadležan (šifre 6361+6362)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874.923,78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1.014.010,97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Ovogodišnji prihodi su veći zbog povećanja osnovice plaća te prihoda koje smo ove godine dobili iz MZO-a za izvanučioničku nastavu(školska ekskurzija) za učenike romske nacionalne manjine u iznosu 3.150,00 €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Prijenosi između proračunskih korisnika istog proračuna (šifre 6391 do 6394)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10.569,92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 ovome kontu je bilježen prihod Grada za trošak plaće i prijevoza pomoćnice u nastavi te koordinatora pomoćnice u nastavi. U ovoj godini ušli smo u projekt Pomoćnika u nastavi faza VII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1.124,93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732,54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Zabilježen je značajan pad koji nije u kontroli škole jer se na ovome kontu bilježe prihodi od izdavanja duplikata svjedodžbi što ovisi o potrebama bivših učenika.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19.898,63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10.999,86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Zabilježen je pad prihoda u odnosu na prošlo razdoblje jer smo u prvom polugodištu prošle godine još uvijek imali iznajmljene sve prostore, no u proljeće su otkazana četiri ugovora o najmu jer su odjeli išli u renovaciju. Stoga, ove godine imamo veliki pad prihoda od najma i režija iznajmljenih prostora.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6.220,00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10.270,00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Zabilježen je porast donacija zbog dva maturalna putovanja, u prošloj godini je u istom razdoblju bilo samo jedno, a turistička agencija donira školi novac za isplatu putnih naloga zaposlenicima škole koji prate učenike na putovanjima.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735.577,73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1.000.841,49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Zabilježeni su veći rashodi zbog povećanja osnovice za plaće od 3% te promjene u knjiženju plaće odnosno ukidanju konta 193 tako da imamo dodatni trošak plaće u ovome polugodištu.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5.864,40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12.205,91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208,1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Porast rashoda za službena putovanja zbog, već spomenutog, dodatnog maturalnog putovanja u Crnu Goru te izleta u Trst.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8.397,33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12.517,51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ovome polugodištu realizirano je više Erasmus+ mobilnosti u odnosu na isto razdoblje prošle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78.804,19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99.257,18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Zbog duže zime, razdoblje grijanja je značajno produljeno pa su iznosi za energiju porasli.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336,77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13.772,61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4089,6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ovoj godini radili smo renovaciju velike zbornice gdje su se mijenjale stare pločice i stavljao novi laminat te stara drvena stolarija je zamijenjena PVC stolarijom. Radi se o prostoru veličine 160 kvadrata.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telefona, interneta, pošte i prijevoza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28.772,10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1.152,68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prošlom polugodištu na ovome kontu imali smo velike i izvanredne troškove prijevoza opreme, namještaja i strojeva iz radiona škole (koje su u renovaciji) u skladište na zapadu grada Zagreba. U ovoj godini na ovome kontu ostali su redovni troškovi za telefon, mobitel, internet i trošak poštarine.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15.824,33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5.823,47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prošloj imali smo zamjenu prozora na svim učionicama na drugome katu škole pa je rashod bio veći.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Zakupnine i najamnine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13.766,31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6.687,25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prošloj godini rashod je bio duplo veći jer smo morali platiti garanciju i polog skladištu koje smo iznajmili za čuvanje opreme, strojeva i namještaja iz radiona škole. Isti su završetkom ugovora, što je bilo početkom ove godine se smatrali najamninom, tako da u ovoj godini smo imali manji rashod za plaćanje najma skladišta.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3.013,15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579,13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prošlom polugodištu imali smo trošak savjetovanja za Erasmus+ projekt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2.176,95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1.468,40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prošlom polugodištu imali smo trošak jedne grupe ŠIZ-a za aktivnost Sportkart pa su rashodi pali u ovoj godini jer nije bilo istog troška.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osobama izvan radnog odnosa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2.288,67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45.776,59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2000,1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ovome polugodištu realizirano je više Erasmus+ mobilnosti u odnosu na isto razdoblje prošle godine i to dvije mobilnosti učenika u Portugal i Španjolsku.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rad predstavničkih i izvršnih tijela, povjerenstava i slično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1.141,36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1.986,74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174,1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Veći broj sjednica Školskog odbora.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Premije osiguranja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177,17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2.404,92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1357,4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Dvije mobilnosti učenika u Španjolsku i Portugal za jedno s dva nastavanika, sve skupa 35 osoba je išlo na Erasmus+ putovanje te je plaćeno putno osiguranje za njih, u prošlome polugodištu bilo je manje mobilnosti.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Reprezentacija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269,9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Ugostili smo skup ŽSV za strojare u ovoj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2.022,40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2.620,83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Veća je osnovica za naknadu za nezapošljavanje invalida u 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384,06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1.315,46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342,5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ovoj godini imali smo projekt Odredište Zagreb, a rashodi projekta su knjiženi na ovaj konto.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Zatezne kamate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228,87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Dobivali smo u pravo vrijeme novac za plaćanje energenata pa nije bilo zateznih kamata na kašnjenje.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4.081,53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3791,8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Radi se o već spomenuto prihodu za izvanučioničku nastavu za učenike romske nacionalne manjine čiji rashod je knjižen ovdje. Konkrento radi se o putovanjima u Gardaland, Crnu Goru i Španjolsku te jednodnevnoj ekskurziji u Trst.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rashodi poslovanja (šifre 3-Z003+Z004)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1.085.246,83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1.450.658,88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Iz svih navedenih razloga koji su objašnjeni kod svakog pojedinog rashoda gdje je došlo do većih odstupanja imamo veće rashode u ovome polugodištu u odnosu na isto razdoblje prošle godine. A kao glavni razlog navela bih ukidanje konta 193 s izmjenama Pravilnika od ove godine pa tako troška plaće za lipanj ulazi u rashode ovog polugodišta te imamo sedam rashoda za plaće.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2.607,33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161.812,74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6206,1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Zbog novog načina evidentiranja plaća na 163/963 od ove godine imamo obračunati prihod za plaću za lipanj koja dospijeva u srpnju.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proizvedene dugotrajne imovine (šifre 721+722+723+724+725+726)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6.000,08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prošlome polugodištu nakon provedene inventure te renovacija radiona škole imali smo rashodovanje starih strojeva koji su prodani. U ovoj godini nije bilo prihoda po ovoj kategoriji.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18.761,00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Nabavljena su računala i monitori za učionice koje se planiraju urediti kroz mjesec kolovoz za provođenje modularne nastave od nove školske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18.761,00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Kako od Gradskog ureda nismo dobili refundaciju troška za nabavljena računala i monitore, imamo manjak prihoda nad rashodima.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98.479,63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Zbog već spomenute izmjene Pravilnika od 1.1.2025. te drukčijeg načina evidentiranja prihoda i rashoda za plaće imamo u ovome polugodištu iskazan manjak zbog sedmog rashoda za plaće.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početku izvještajnog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11P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66.819,73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180.011,38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269,4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mjesecu lipnju je na račun sjeo predujam za Erasmus + projekt 2025./2026. u iznosu 83.820,80 €.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iz državnog proračuna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63.686,40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 ove godine novac za novi Erasmus+ projekt evidentira se kao predujam, a ne prihod.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Obvezni i preventivni zdravstveni pregledi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3.021,00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2025. sistematski pregledi zaposlenika obavljeni su u travnju i svibnju dok su u 2024. godini obavljeni u zadnjem kvartalu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Ugovori o djelu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143,35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Riječ je o isplatama naknada za rad u Ispitnom povjerenstvu za polaganje stručnih ispita za koje smo dobili novac od MZO-a te ih isplatili članovima.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83.820,80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Radi se od novcu koji je dobiven od AMPEU za novi Erasmus+ projekt 2025./2026. koji se prema uputstvima evidentira kao predujam, a ne kao prihod.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Sve obveze koje smo imali zaključno s datumom 30.6.2025. su nedospjele obveze, obveze za zaposlene su plaće radnika, plaća za ŠIZ, PUN i koordinatora PUN koje dospijevaju u srpnju, obveze prema dobavljačima su sve s datumom valute u srpnju, obveze za predujmove 27 su nedospjele te međusobne obveze proračunskih korisnika odnosno mi imamo samo obveze za povrat u proračun sredstava koje refundira HZZO su prema Okružnici, također, nedospjele.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17.920,00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Riječ je o nabavljenim računalima za modularnu nastavu gdje čekamo refundaciju Grada kako bi zatvorili obvezu prema dobavljaču.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1cf7d8300d499f" /></Relationships>
</file>