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EE392" w14:textId="38EEC377" w:rsidR="005B5DC5" w:rsidRPr="00FA3D07" w:rsidRDefault="00475FC0" w:rsidP="00BE2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 xml:space="preserve">Na temelju članka 34. Zakona o fiskalnoj odgovornosti („Narodne novine“, br. 111/18, 83/23), odredbi Zakona o proračunu („Narodne novine“, br. 144/21), članka 7. Uredbe o sastavljanju i predaji Izjave o fiskalnoj odgovornosti („Narodne novine“, br. 95/19) te Upute Gradskog ureda za obrazovanje, sport i mlade (KLASA: 401-01/25-001/155 od 18. srpnja </w:t>
      </w:r>
      <w:r w:rsidRPr="009C5A90">
        <w:rPr>
          <w:rFonts w:ascii="Times New Roman" w:eastAsia="Times New Roman" w:hAnsi="Times New Roman" w:cs="Times New Roman"/>
          <w:color w:val="171717"/>
          <w:shd w:val="clear" w:color="auto" w:fill="FFFFFF"/>
        </w:rPr>
        <w:t xml:space="preserve">2025.), </w:t>
      </w:r>
      <w:r w:rsidR="005B5DC5" w:rsidRPr="009C5A9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ravnatelj Industrijske strojarske škole, Zagreb, Avenija Marina Držića 14,</w:t>
      </w:r>
      <w:r w:rsidR="00A976DD" w:rsidRPr="009C5A9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r w:rsidR="00FA23A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dana </w:t>
      </w:r>
      <w:r w:rsidR="005B5DC5" w:rsidRPr="009C5A9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r w:rsidR="00F3072C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03.11.</w:t>
      </w:r>
      <w:r w:rsidR="00FA23A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2025. </w:t>
      </w:r>
      <w:r w:rsidR="005B5DC5" w:rsidRPr="009C5A9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donosi sljedeću</w:t>
      </w:r>
    </w:p>
    <w:p w14:paraId="7A321041" w14:textId="77777777" w:rsidR="00A0243D" w:rsidRPr="007B2061" w:rsidRDefault="00A0243D" w:rsidP="00A0243D">
      <w:pPr>
        <w:spacing w:after="0" w:line="240" w:lineRule="auto"/>
        <w:rPr>
          <w:rFonts w:ascii="Times New Roman" w:eastAsia="Times New Roman" w:hAnsi="Times New Roman" w:cs="Times New Roman"/>
          <w:color w:val="171717"/>
          <w:shd w:val="clear" w:color="auto" w:fill="FFFFFF"/>
        </w:rPr>
      </w:pPr>
    </w:p>
    <w:p w14:paraId="6DA68C3D" w14:textId="77777777" w:rsidR="00A0243D" w:rsidRPr="008A2CA4" w:rsidRDefault="00A0243D" w:rsidP="00A02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shd w:val="clear" w:color="auto" w:fill="FFFFFF"/>
        </w:rPr>
      </w:pPr>
      <w:r w:rsidRPr="008A2CA4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shd w:val="clear" w:color="auto" w:fill="FFFFFF"/>
        </w:rPr>
        <w:t>PROCEDURU</w:t>
      </w:r>
    </w:p>
    <w:p w14:paraId="295EFF77" w14:textId="77777777" w:rsidR="00A0243D" w:rsidRPr="008A2CA4" w:rsidRDefault="00A0243D" w:rsidP="00A02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/>
          <w:sz w:val="28"/>
          <w:szCs w:val="28"/>
          <w:shd w:val="clear" w:color="auto" w:fill="FFFFFF"/>
        </w:rPr>
      </w:pPr>
      <w:r w:rsidRPr="008A2CA4">
        <w:rPr>
          <w:rFonts w:ascii="Times New Roman" w:eastAsia="Times New Roman" w:hAnsi="Times New Roman" w:cs="Times New Roman"/>
          <w:b/>
          <w:color w:val="171717"/>
          <w:sz w:val="28"/>
          <w:szCs w:val="28"/>
          <w:shd w:val="clear" w:color="auto" w:fill="FFFFFF"/>
        </w:rPr>
        <w:t>ZAPRIMANJA, PROVJERE I PLAĆANJA RAČUNA</w:t>
      </w:r>
    </w:p>
    <w:p w14:paraId="3C7B4316" w14:textId="3873C92E" w:rsidR="00A0243D" w:rsidRDefault="00A0243D" w:rsidP="00A02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/>
          <w:shd w:val="clear" w:color="auto" w:fill="FFFFFF"/>
        </w:rPr>
      </w:pPr>
    </w:p>
    <w:p w14:paraId="4CF9AF05" w14:textId="77777777" w:rsidR="008A2CA4" w:rsidRPr="007B2061" w:rsidRDefault="008A2CA4" w:rsidP="00A02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/>
          <w:shd w:val="clear" w:color="auto" w:fill="FFFFFF"/>
        </w:rPr>
      </w:pPr>
    </w:p>
    <w:p w14:paraId="5FC96813" w14:textId="77777777" w:rsidR="00A0243D" w:rsidRPr="007B2061" w:rsidRDefault="00A0243D" w:rsidP="00A0243D">
      <w:pPr>
        <w:numPr>
          <w:ilvl w:val="0"/>
          <w:numId w:val="13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71717"/>
          <w:shd w:val="clear" w:color="auto" w:fill="FFFFFF"/>
        </w:rPr>
      </w:pPr>
    </w:p>
    <w:p w14:paraId="4CAA8CE0" w14:textId="77777777" w:rsidR="00A0243D" w:rsidRPr="007B2061" w:rsidRDefault="00A0243D" w:rsidP="00A0243D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171717"/>
          <w:shd w:val="clear" w:color="auto" w:fill="FFFFFF"/>
        </w:rPr>
      </w:pPr>
      <w:r w:rsidRPr="007B2061">
        <w:rPr>
          <w:rFonts w:ascii="Times New Roman" w:eastAsia="Times New Roman" w:hAnsi="Times New Roman" w:cs="Times New Roman"/>
          <w:b/>
          <w:bCs/>
          <w:color w:val="171717"/>
          <w:shd w:val="clear" w:color="auto" w:fill="FFFFFF"/>
        </w:rPr>
        <w:t>NAČELA FINANCIJSKE KONTROLE</w:t>
      </w:r>
    </w:p>
    <w:p w14:paraId="45EB3D66" w14:textId="77777777" w:rsidR="00A0243D" w:rsidRPr="007B2061" w:rsidRDefault="00A0243D" w:rsidP="00A0243D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171717"/>
          <w:shd w:val="clear" w:color="auto" w:fill="FFFFFF"/>
        </w:rPr>
      </w:pPr>
    </w:p>
    <w:p w14:paraId="6C9F4B97" w14:textId="77777777" w:rsidR="00A0243D" w:rsidRPr="007B2061" w:rsidRDefault="00A0243D" w:rsidP="00A0243D">
      <w:pPr>
        <w:spacing w:after="0" w:line="276" w:lineRule="auto"/>
        <w:rPr>
          <w:rFonts w:ascii="Times New Roman" w:eastAsia="Times New Roman" w:hAnsi="Times New Roman" w:cs="Times New Roman"/>
          <w:color w:val="171717"/>
          <w:shd w:val="clear" w:color="auto" w:fill="FFFFFF"/>
        </w:rPr>
      </w:pP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>Ustanova je dužna osigurati zakonito, namjensko, svrhovito, učinkovito i transparentno korištenje financijskih sredstava u skladu s propisima i dobrim praksama financijskog upravljanja.</w:t>
      </w:r>
    </w:p>
    <w:p w14:paraId="3A9A3056" w14:textId="77777777" w:rsidR="00A73116" w:rsidRDefault="00A73116" w:rsidP="00A0243D">
      <w:pPr>
        <w:spacing w:after="0" w:line="276" w:lineRule="auto"/>
        <w:rPr>
          <w:rFonts w:ascii="Times New Roman" w:eastAsia="Times New Roman" w:hAnsi="Times New Roman" w:cs="Times New Roman"/>
          <w:color w:val="171717"/>
          <w:shd w:val="clear" w:color="auto" w:fill="FFFFFF"/>
        </w:rPr>
      </w:pPr>
    </w:p>
    <w:p w14:paraId="3623E262" w14:textId="483D38B2" w:rsidR="00A0243D" w:rsidRDefault="00A0243D" w:rsidP="00A0243D">
      <w:pPr>
        <w:spacing w:after="0" w:line="276" w:lineRule="auto"/>
        <w:rPr>
          <w:rFonts w:ascii="Times New Roman" w:eastAsia="Times New Roman" w:hAnsi="Times New Roman" w:cs="Times New Roman"/>
          <w:color w:val="171717"/>
          <w:shd w:val="clear" w:color="auto" w:fill="FFFFFF"/>
        </w:rPr>
      </w:pP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>Financijska kontrola obuhvaća:</w:t>
      </w:r>
    </w:p>
    <w:p w14:paraId="6FB4DC41" w14:textId="77777777" w:rsidR="00A73116" w:rsidRPr="007B2061" w:rsidRDefault="00A73116" w:rsidP="00A0243D">
      <w:pPr>
        <w:spacing w:after="0" w:line="276" w:lineRule="auto"/>
        <w:rPr>
          <w:rFonts w:ascii="Times New Roman" w:eastAsia="Times New Roman" w:hAnsi="Times New Roman" w:cs="Times New Roman"/>
          <w:color w:val="171717"/>
          <w:shd w:val="clear" w:color="auto" w:fill="FFFFFF"/>
        </w:rPr>
      </w:pPr>
    </w:p>
    <w:p w14:paraId="19B08D44" w14:textId="77777777" w:rsidR="00A0243D" w:rsidRPr="007B2061" w:rsidRDefault="00A0243D" w:rsidP="00A0243D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171717"/>
          <w:shd w:val="clear" w:color="auto" w:fill="FFFFFF"/>
        </w:rPr>
      </w:pP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>sprječavanje nepravilnosti, pogrešaka i zlouporaba,</w:t>
      </w:r>
    </w:p>
    <w:p w14:paraId="25281E01" w14:textId="77777777" w:rsidR="00A0243D" w:rsidRPr="007B2061" w:rsidRDefault="00A0243D" w:rsidP="00A0243D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171717"/>
          <w:shd w:val="clear" w:color="auto" w:fill="FFFFFF"/>
        </w:rPr>
      </w:pP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 xml:space="preserve">uredno evidentiranje i </w:t>
      </w:r>
      <w:proofErr w:type="spellStart"/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>sljedivost</w:t>
      </w:r>
      <w:proofErr w:type="spellEnd"/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 xml:space="preserve"> svih zaprimljenih računa i dokumentacije,</w:t>
      </w:r>
    </w:p>
    <w:p w14:paraId="0F13DDF7" w14:textId="77777777" w:rsidR="00A0243D" w:rsidRPr="007B2061" w:rsidRDefault="00A0243D" w:rsidP="00A0243D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171717"/>
          <w:shd w:val="clear" w:color="auto" w:fill="FFFFFF"/>
        </w:rPr>
      </w:pP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>dvostruku digitalnu ovjeru naloga za plaćanje,</w:t>
      </w:r>
    </w:p>
    <w:p w14:paraId="0836F8CB" w14:textId="77777777" w:rsidR="00A0243D" w:rsidRPr="007B2061" w:rsidRDefault="00A0243D" w:rsidP="00A0243D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171717"/>
          <w:shd w:val="clear" w:color="auto" w:fill="FFFFFF"/>
        </w:rPr>
      </w:pP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>osiguranje potpunosti dokumentacije uz svaki račun,</w:t>
      </w:r>
    </w:p>
    <w:p w14:paraId="3FF32FBB" w14:textId="77777777" w:rsidR="00A0243D" w:rsidRPr="007B2061" w:rsidRDefault="00A0243D" w:rsidP="00A0243D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171717"/>
          <w:shd w:val="clear" w:color="auto" w:fill="FFFFFF"/>
        </w:rPr>
      </w:pP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>pravodobnu obradu i izvršenje obveza.</w:t>
      </w:r>
    </w:p>
    <w:p w14:paraId="2E1B1471" w14:textId="77777777" w:rsidR="00A73116" w:rsidRDefault="00A73116" w:rsidP="00A0243D">
      <w:pPr>
        <w:spacing w:after="0" w:line="276" w:lineRule="auto"/>
        <w:rPr>
          <w:rFonts w:ascii="Times New Roman" w:eastAsia="Times New Roman" w:hAnsi="Times New Roman" w:cs="Times New Roman"/>
          <w:color w:val="171717"/>
          <w:shd w:val="clear" w:color="auto" w:fill="FFFFFF"/>
        </w:rPr>
      </w:pPr>
    </w:p>
    <w:p w14:paraId="6F7AE44F" w14:textId="0872906B" w:rsidR="00A0243D" w:rsidRPr="007B2061" w:rsidRDefault="00A0243D" w:rsidP="00A0243D">
      <w:pPr>
        <w:spacing w:after="0" w:line="276" w:lineRule="auto"/>
        <w:rPr>
          <w:rFonts w:ascii="Times New Roman" w:eastAsia="Times New Roman" w:hAnsi="Times New Roman" w:cs="Times New Roman"/>
          <w:color w:val="171717"/>
          <w:shd w:val="clear" w:color="auto" w:fill="FFFFFF"/>
        </w:rPr>
      </w:pP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>U provedbi ove Procedure primjenjuju se sljedeća načela:</w:t>
      </w:r>
    </w:p>
    <w:p w14:paraId="7A4A9FF1" w14:textId="77777777" w:rsidR="00A73116" w:rsidRDefault="00A73116" w:rsidP="00A0243D">
      <w:pPr>
        <w:spacing w:after="0" w:line="276" w:lineRule="auto"/>
        <w:rPr>
          <w:rFonts w:ascii="Times New Roman" w:eastAsia="Times New Roman" w:hAnsi="Times New Roman" w:cs="Times New Roman"/>
          <w:bCs/>
          <w:color w:val="171717"/>
          <w:shd w:val="clear" w:color="auto" w:fill="FFFFFF"/>
        </w:rPr>
      </w:pPr>
    </w:p>
    <w:p w14:paraId="5895A08F" w14:textId="5FEBF609" w:rsidR="00A0243D" w:rsidRPr="00FF060E" w:rsidRDefault="00A0243D" w:rsidP="00A0243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2061">
        <w:rPr>
          <w:rFonts w:ascii="Times New Roman" w:eastAsia="Times New Roman" w:hAnsi="Times New Roman" w:cs="Times New Roman"/>
          <w:bCs/>
          <w:color w:val="171717"/>
          <w:shd w:val="clear" w:color="auto" w:fill="FFFFFF"/>
        </w:rPr>
        <w:t xml:space="preserve">• Načelo dvostruke kontrole i </w:t>
      </w:r>
      <w:proofErr w:type="spellStart"/>
      <w:r w:rsidRPr="007B2061">
        <w:rPr>
          <w:rFonts w:ascii="Times New Roman" w:eastAsia="Times New Roman" w:hAnsi="Times New Roman" w:cs="Times New Roman"/>
          <w:bCs/>
          <w:color w:val="171717"/>
          <w:shd w:val="clear" w:color="auto" w:fill="FFFFFF"/>
        </w:rPr>
        <w:t>sljedivosti</w:t>
      </w:r>
      <w:proofErr w:type="spellEnd"/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 xml:space="preserve"> – svaki račun mora imati vidljivo evidentiran datum zaprimanja, kontrolu, odobrenje i knjiženje.</w:t>
      </w: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br/>
      </w:r>
      <w:r w:rsidRPr="007B2061">
        <w:rPr>
          <w:rFonts w:ascii="Times New Roman" w:eastAsia="Times New Roman" w:hAnsi="Times New Roman" w:cs="Times New Roman"/>
          <w:bCs/>
          <w:color w:val="171717"/>
          <w:shd w:val="clear" w:color="auto" w:fill="FFFFFF"/>
        </w:rPr>
        <w:t>• Načelo odvojenosti funkcija</w:t>
      </w: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 xml:space="preserve"> – zaprimanje,</w:t>
      </w:r>
      <w:r w:rsidR="000F09FA">
        <w:rPr>
          <w:rFonts w:ascii="Times New Roman" w:eastAsia="Times New Roman" w:hAnsi="Times New Roman" w:cs="Times New Roman"/>
          <w:color w:val="171717"/>
          <w:shd w:val="clear" w:color="auto" w:fill="FFFFFF"/>
        </w:rPr>
        <w:t xml:space="preserve"> kontrol</w:t>
      </w:r>
      <w:r w:rsidR="00FF060E">
        <w:rPr>
          <w:rFonts w:ascii="Times New Roman" w:eastAsia="Times New Roman" w:hAnsi="Times New Roman" w:cs="Times New Roman"/>
          <w:color w:val="171717"/>
          <w:shd w:val="clear" w:color="auto" w:fill="FFFFFF"/>
        </w:rPr>
        <w:t>a</w:t>
      </w:r>
      <w:r w:rsidR="000F09FA">
        <w:rPr>
          <w:rFonts w:ascii="Times New Roman" w:eastAsia="Times New Roman" w:hAnsi="Times New Roman" w:cs="Times New Roman"/>
          <w:color w:val="171717"/>
          <w:shd w:val="clear" w:color="auto" w:fill="FFFFFF"/>
        </w:rPr>
        <w:t xml:space="preserve"> ispravnosti računa</w:t>
      </w: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 xml:space="preserve"> </w:t>
      </w:r>
      <w:r w:rsidR="000F09FA">
        <w:rPr>
          <w:rFonts w:ascii="Times New Roman" w:eastAsia="Times New Roman" w:hAnsi="Times New Roman" w:cs="Times New Roman"/>
          <w:color w:val="171717"/>
          <w:shd w:val="clear" w:color="auto" w:fill="FFFFFF"/>
        </w:rPr>
        <w:t>(</w:t>
      </w: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>suštinska</w:t>
      </w:r>
      <w:r w:rsidR="000F09FA">
        <w:rPr>
          <w:rFonts w:ascii="Times New Roman" w:eastAsia="Times New Roman" w:hAnsi="Times New Roman" w:cs="Times New Roman"/>
          <w:color w:val="171717"/>
          <w:shd w:val="clear" w:color="auto" w:fill="FFFFFF"/>
        </w:rPr>
        <w:t xml:space="preserve"> i računovodstvena</w:t>
      </w: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 xml:space="preserve"> kontrola</w:t>
      </w:r>
      <w:r w:rsidR="00FF060E">
        <w:rPr>
          <w:rFonts w:ascii="Times New Roman" w:eastAsia="Times New Roman" w:hAnsi="Times New Roman" w:cs="Times New Roman"/>
          <w:color w:val="171717"/>
          <w:shd w:val="clear" w:color="auto" w:fill="FFFFFF"/>
        </w:rPr>
        <w:t>)</w:t>
      </w: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>, odobrenje i plaćanje ne mogu biti u nadležnosti iste osobe</w:t>
      </w:r>
      <w:r w:rsidR="00FF060E">
        <w:rPr>
          <w:rFonts w:ascii="Times New Roman" w:eastAsia="Times New Roman" w:hAnsi="Times New Roman" w:cs="Times New Roman"/>
          <w:color w:val="171717"/>
          <w:shd w:val="clear" w:color="auto" w:fill="FFFFFF"/>
        </w:rPr>
        <w:t>.</w:t>
      </w: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br/>
      </w:r>
      <w:r w:rsidRPr="007B2061">
        <w:rPr>
          <w:rFonts w:ascii="Times New Roman" w:eastAsia="Times New Roman" w:hAnsi="Times New Roman" w:cs="Times New Roman"/>
          <w:bCs/>
          <w:color w:val="171717"/>
          <w:shd w:val="clear" w:color="auto" w:fill="FFFFFF"/>
        </w:rPr>
        <w:t>• Načelo dvostruke digitalne ovjere</w:t>
      </w: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 xml:space="preserve"> – nalozi za plaćanje moraju imati Potpis 1 (računovodstvo) i Potpis 2 (ravnatelj).</w:t>
      </w: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br/>
      </w:r>
      <w:r w:rsidRPr="007B2061">
        <w:rPr>
          <w:rFonts w:ascii="Times New Roman" w:eastAsia="Times New Roman" w:hAnsi="Times New Roman" w:cs="Times New Roman"/>
          <w:bCs/>
          <w:color w:val="171717"/>
          <w:shd w:val="clear" w:color="auto" w:fill="FFFFFF"/>
        </w:rPr>
        <w:t>• Načelo uredne i potpune dokumentacije</w:t>
      </w: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 xml:space="preserve"> – uz račun se obvezno prilažu: otpremnica, radni nalog, ugovor, narudžbenica ili drugi dokaz izvršenja.</w:t>
      </w: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br/>
      </w:r>
      <w:r w:rsidRPr="007B2061">
        <w:rPr>
          <w:rFonts w:ascii="Times New Roman" w:eastAsia="Times New Roman" w:hAnsi="Times New Roman" w:cs="Times New Roman"/>
          <w:bCs/>
          <w:color w:val="171717"/>
          <w:shd w:val="clear" w:color="auto" w:fill="FFFFFF"/>
        </w:rPr>
        <w:t>• Načelo pravodobnosti</w:t>
      </w:r>
      <w:r w:rsidRPr="007B2061">
        <w:rPr>
          <w:rFonts w:ascii="Times New Roman" w:eastAsia="Times New Roman" w:hAnsi="Times New Roman" w:cs="Times New Roman"/>
          <w:color w:val="171717"/>
          <w:shd w:val="clear" w:color="auto" w:fill="FFFFFF"/>
        </w:rPr>
        <w:t xml:space="preserve"> – svi koraci imaju propisane rokove i provode se bez odgode.</w:t>
      </w:r>
    </w:p>
    <w:p w14:paraId="7F3D8382" w14:textId="77777777" w:rsidR="00A0243D" w:rsidRPr="007B2061" w:rsidRDefault="00A0243D" w:rsidP="00A0243D">
      <w:pPr>
        <w:spacing w:after="0" w:line="240" w:lineRule="auto"/>
        <w:jc w:val="center"/>
        <w:rPr>
          <w:rFonts w:ascii="Candara" w:eastAsia="Times New Roman" w:hAnsi="Candara" w:cs="Times New Roman"/>
          <w:iCs/>
          <w:color w:val="404040"/>
        </w:rPr>
      </w:pP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9"/>
        <w:gridCol w:w="3274"/>
        <w:gridCol w:w="2263"/>
        <w:gridCol w:w="1394"/>
      </w:tblGrid>
      <w:tr w:rsidR="00A976DD" w:rsidRPr="007B2061" w14:paraId="28CC804A" w14:textId="77777777" w:rsidTr="005C68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EB1233" w14:textId="77777777" w:rsidR="00A0243D" w:rsidRPr="007B2061" w:rsidRDefault="00A0243D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Korak</w:t>
            </w:r>
          </w:p>
        </w:tc>
        <w:tc>
          <w:tcPr>
            <w:tcW w:w="0" w:type="auto"/>
            <w:vAlign w:val="center"/>
            <w:hideMark/>
          </w:tcPr>
          <w:p w14:paraId="56263805" w14:textId="77777777" w:rsidR="00A0243D" w:rsidRPr="007B2061" w:rsidRDefault="00A0243D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Opis aktivnosti</w:t>
            </w:r>
          </w:p>
        </w:tc>
        <w:tc>
          <w:tcPr>
            <w:tcW w:w="2233" w:type="dxa"/>
            <w:vAlign w:val="center"/>
            <w:hideMark/>
          </w:tcPr>
          <w:p w14:paraId="133FFDA6" w14:textId="77777777" w:rsidR="00A0243D" w:rsidRPr="007B2061" w:rsidRDefault="00A0243D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Odgovornost</w:t>
            </w:r>
          </w:p>
        </w:tc>
        <w:tc>
          <w:tcPr>
            <w:tcW w:w="1349" w:type="dxa"/>
            <w:vAlign w:val="center"/>
            <w:hideMark/>
          </w:tcPr>
          <w:p w14:paraId="18F27703" w14:textId="77777777" w:rsidR="00A0243D" w:rsidRPr="007B2061" w:rsidRDefault="00A0243D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Rok</w:t>
            </w:r>
          </w:p>
        </w:tc>
      </w:tr>
      <w:tr w:rsidR="00A976DD" w:rsidRPr="007B2061" w14:paraId="6C91FF22" w14:textId="77777777" w:rsidTr="005C6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25453" w14:textId="77777777" w:rsidR="00A0243D" w:rsidRPr="007B2061" w:rsidRDefault="00A0243D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Zaprimanje računa</w:t>
            </w:r>
          </w:p>
        </w:tc>
        <w:tc>
          <w:tcPr>
            <w:tcW w:w="0" w:type="auto"/>
            <w:vAlign w:val="center"/>
            <w:hideMark/>
          </w:tcPr>
          <w:p w14:paraId="7F49CBE4" w14:textId="1B972CDB" w:rsidR="00A0243D" w:rsidRPr="007B2061" w:rsidRDefault="00A0243D" w:rsidP="005C68F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Fizičko zaprimanje računa: evidentira se datum zaprimanja </w:t>
            </w:r>
          </w:p>
          <w:p w14:paraId="4D1FDE91" w14:textId="11A0903F" w:rsidR="00A0243D" w:rsidRPr="007B2061" w:rsidRDefault="00A0243D" w:rsidP="005C68F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Putem sustava </w:t>
            </w:r>
            <w:proofErr w:type="spellStart"/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eRačuna</w:t>
            </w:r>
            <w:proofErr w:type="spellEnd"/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: preuzima se iz sustava </w:t>
            </w:r>
          </w:p>
          <w:p w14:paraId="5AAA3A83" w14:textId="23377AAC" w:rsidR="00A0243D" w:rsidRPr="007B2061" w:rsidRDefault="00A0243D" w:rsidP="005C68F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Račun se isti dan prosljeđuje na suštinsku</w:t>
            </w:r>
            <w:r w:rsidR="00A976DD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i računovodstvenu</w:t>
            </w: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kontrolu.</w:t>
            </w:r>
          </w:p>
          <w:p w14:paraId="4F93ABA0" w14:textId="77777777" w:rsidR="00A0243D" w:rsidRPr="007B2061" w:rsidRDefault="00A0243D" w:rsidP="005C68F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233" w:type="dxa"/>
            <w:vAlign w:val="center"/>
            <w:hideMark/>
          </w:tcPr>
          <w:p w14:paraId="6F2BF283" w14:textId="77777777" w:rsidR="00A0243D" w:rsidRPr="007B2061" w:rsidRDefault="00A0243D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Računovodstveni radnik</w:t>
            </w:r>
          </w:p>
          <w:p w14:paraId="0403802F" w14:textId="77777777" w:rsidR="00A0243D" w:rsidRPr="007B2061" w:rsidRDefault="00A0243D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+</w:t>
            </w:r>
          </w:p>
          <w:p w14:paraId="15593077" w14:textId="77777777" w:rsidR="00A0243D" w:rsidRPr="007B2061" w:rsidRDefault="00A0243D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Voditelj računovods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t</w:t>
            </w: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va</w:t>
            </w:r>
          </w:p>
        </w:tc>
        <w:tc>
          <w:tcPr>
            <w:tcW w:w="1349" w:type="dxa"/>
            <w:vAlign w:val="center"/>
            <w:hideMark/>
          </w:tcPr>
          <w:p w14:paraId="19A51136" w14:textId="46A28E3A" w:rsidR="00A0243D" w:rsidRPr="007B2061" w:rsidRDefault="00E13242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1-2 dana</w:t>
            </w:r>
            <w:r w:rsidR="00A976DD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</w:p>
        </w:tc>
      </w:tr>
      <w:tr w:rsidR="00A976DD" w:rsidRPr="007B2061" w14:paraId="608CD46D" w14:textId="77777777" w:rsidTr="005C6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E66A6" w14:textId="77777777" w:rsidR="000C6193" w:rsidRDefault="000C6193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  <w:p w14:paraId="53E93AF8" w14:textId="6B97E388" w:rsidR="000C6193" w:rsidRDefault="000C6193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Kontrola ispravnosti računa</w:t>
            </w:r>
          </w:p>
          <w:p w14:paraId="3D00C86D" w14:textId="77777777" w:rsidR="000C6193" w:rsidRDefault="000C6193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  <w:p w14:paraId="37F5B63C" w14:textId="25593D78" w:rsidR="00A0243D" w:rsidRPr="007B2061" w:rsidRDefault="000C6193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(s</w:t>
            </w:r>
            <w:r w:rsidR="00A0243D" w:rsidRPr="007B20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uštinska </w:t>
            </w:r>
            <w:r w:rsidR="00A976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i </w:t>
            </w:r>
            <w:proofErr w:type="spellStart"/>
            <w:r w:rsidR="00A976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računovodstvvena</w:t>
            </w:r>
            <w:proofErr w:type="spellEnd"/>
            <w:r w:rsidR="00A976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="00A0243D" w:rsidRPr="007B20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kontrola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5303709" w14:textId="77777777" w:rsidR="00A976DD" w:rsidRDefault="00A0243D" w:rsidP="005C68F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Provjera isporuke (otpremnica), ugovora/narudžbenice, količina, izvršenja usluge i tehničke ispravnosti. </w:t>
            </w:r>
          </w:p>
          <w:p w14:paraId="6E58FB52" w14:textId="77777777" w:rsidR="00A976DD" w:rsidRDefault="00A976DD" w:rsidP="005C68F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  <w:p w14:paraId="4B3F9E3B" w14:textId="2F9D81B3" w:rsidR="00A976DD" w:rsidRDefault="00A976DD" w:rsidP="005C68F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Provjera formalne ispravnosti: OIB, IBAN, datumi, dospijeće, matematička točnost, klasifikacija rashoda, uklopljenost u planirana sredstva.</w:t>
            </w:r>
          </w:p>
          <w:p w14:paraId="1F2829B9" w14:textId="77777777" w:rsidR="00A976DD" w:rsidRDefault="00A976DD" w:rsidP="005C68F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  <w:p w14:paraId="685CF170" w14:textId="438E77C6" w:rsidR="00A976DD" w:rsidRPr="007B2061" w:rsidRDefault="00A0243D" w:rsidP="005C68F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Neispravni računi </w:t>
            </w:r>
            <w:r w:rsidR="00A976DD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se odbijaju u aplikaciji e-računa / </w:t>
            </w: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vraćaju se dobavljaču.</w:t>
            </w:r>
          </w:p>
        </w:tc>
        <w:tc>
          <w:tcPr>
            <w:tcW w:w="2233" w:type="dxa"/>
            <w:vAlign w:val="center"/>
            <w:hideMark/>
          </w:tcPr>
          <w:p w14:paraId="022D519B" w14:textId="77777777" w:rsidR="007B78AD" w:rsidRPr="007B2061" w:rsidRDefault="007B78AD" w:rsidP="007B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Računovodstveni radnik</w:t>
            </w:r>
          </w:p>
          <w:p w14:paraId="1FA0607B" w14:textId="77777777" w:rsidR="007B78AD" w:rsidRPr="007B2061" w:rsidRDefault="007B78AD" w:rsidP="007B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+</w:t>
            </w:r>
          </w:p>
          <w:p w14:paraId="50A74721" w14:textId="66A218DD" w:rsidR="00A0243D" w:rsidRPr="007B2061" w:rsidRDefault="007B78AD" w:rsidP="007B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Voditelj računovods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t</w:t>
            </w: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va</w:t>
            </w:r>
          </w:p>
        </w:tc>
        <w:tc>
          <w:tcPr>
            <w:tcW w:w="1349" w:type="dxa"/>
            <w:vAlign w:val="center"/>
            <w:hideMark/>
          </w:tcPr>
          <w:p w14:paraId="3C6096FA" w14:textId="0BFC0164" w:rsidR="00A0243D" w:rsidRPr="007B2061" w:rsidRDefault="00A976DD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1-2 dana od zaprimanja</w:t>
            </w:r>
          </w:p>
        </w:tc>
      </w:tr>
      <w:tr w:rsidR="00A976DD" w:rsidRPr="007B2061" w14:paraId="6C583EA0" w14:textId="77777777" w:rsidTr="005C6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752A5" w14:textId="77777777" w:rsidR="00A0243D" w:rsidRPr="007B2061" w:rsidRDefault="00A0243D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Odobrenje računa</w:t>
            </w:r>
          </w:p>
        </w:tc>
        <w:tc>
          <w:tcPr>
            <w:tcW w:w="0" w:type="auto"/>
            <w:vAlign w:val="center"/>
            <w:hideMark/>
          </w:tcPr>
          <w:p w14:paraId="327A4B59" w14:textId="1D32E406" w:rsidR="00A0243D" w:rsidRPr="007B2061" w:rsidRDefault="00A0243D" w:rsidP="005C68F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Ravnatelj odobrava račun </w:t>
            </w:r>
            <w:r w:rsidR="00A976DD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za plaćanje i evidentiranje</w:t>
            </w: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 Odobriti se mogu samo potpuno i ispravno kontrolirani računi.</w:t>
            </w:r>
          </w:p>
        </w:tc>
        <w:tc>
          <w:tcPr>
            <w:tcW w:w="2233" w:type="dxa"/>
            <w:vAlign w:val="center"/>
            <w:hideMark/>
          </w:tcPr>
          <w:p w14:paraId="18A97325" w14:textId="3C3FA596" w:rsidR="00A0243D" w:rsidRPr="007B2061" w:rsidRDefault="00A0243D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Ravnatelj</w:t>
            </w:r>
          </w:p>
        </w:tc>
        <w:tc>
          <w:tcPr>
            <w:tcW w:w="1349" w:type="dxa"/>
            <w:vAlign w:val="center"/>
            <w:hideMark/>
          </w:tcPr>
          <w:p w14:paraId="37B315CE" w14:textId="77777777" w:rsidR="00A0243D" w:rsidRPr="007B2061" w:rsidRDefault="00A0243D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Najkasnije 2 dana</w:t>
            </w:r>
          </w:p>
        </w:tc>
      </w:tr>
      <w:tr w:rsidR="00A976DD" w:rsidRPr="007B2061" w14:paraId="58AFFD24" w14:textId="77777777" w:rsidTr="005C6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76236" w14:textId="6FC4A17A" w:rsidR="00A0243D" w:rsidRPr="007B2061" w:rsidRDefault="00A976DD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Knjigovodstveno evidentiranje računa</w:t>
            </w:r>
          </w:p>
        </w:tc>
        <w:tc>
          <w:tcPr>
            <w:tcW w:w="0" w:type="auto"/>
            <w:vAlign w:val="center"/>
            <w:hideMark/>
          </w:tcPr>
          <w:p w14:paraId="692F5C40" w14:textId="362EB3DB" w:rsidR="00A0243D" w:rsidRPr="007B2061" w:rsidRDefault="00A0243D" w:rsidP="005C68F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Upis računa u knjigu ulaznih računa, dodjela broja i knjiženje po kontima, </w:t>
            </w:r>
            <w:r w:rsidR="00A976DD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aktivnostima</w:t>
            </w: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i izvorima financiranja.</w:t>
            </w:r>
          </w:p>
        </w:tc>
        <w:tc>
          <w:tcPr>
            <w:tcW w:w="2233" w:type="dxa"/>
            <w:vAlign w:val="center"/>
            <w:hideMark/>
          </w:tcPr>
          <w:p w14:paraId="58F2EAA6" w14:textId="78B805AC" w:rsidR="00A0243D" w:rsidRPr="007B2061" w:rsidRDefault="00A976DD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Voditelj računovodstva</w:t>
            </w:r>
          </w:p>
        </w:tc>
        <w:tc>
          <w:tcPr>
            <w:tcW w:w="1349" w:type="dxa"/>
            <w:vAlign w:val="center"/>
            <w:hideMark/>
          </w:tcPr>
          <w:p w14:paraId="7A20D59E" w14:textId="77777777" w:rsidR="00A0243D" w:rsidRPr="007B2061" w:rsidRDefault="00A0243D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1 dan</w:t>
            </w:r>
          </w:p>
        </w:tc>
      </w:tr>
      <w:tr w:rsidR="00A976DD" w:rsidRPr="007B2061" w14:paraId="4E7D0EC4" w14:textId="77777777" w:rsidTr="005C6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F39E6" w14:textId="77777777" w:rsidR="00A0243D" w:rsidRPr="007B2061" w:rsidRDefault="00A0243D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Priprema naloga za plaćanje</w:t>
            </w:r>
          </w:p>
        </w:tc>
        <w:tc>
          <w:tcPr>
            <w:tcW w:w="0" w:type="auto"/>
            <w:vAlign w:val="center"/>
            <w:hideMark/>
          </w:tcPr>
          <w:p w14:paraId="7BAD1500" w14:textId="77777777" w:rsidR="00A0243D" w:rsidRPr="007B2061" w:rsidRDefault="00A0243D" w:rsidP="005C68F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Izrada naloga za plaćanje prema dospijeću i provjera raspoloživih proračunskih sredstava.</w:t>
            </w:r>
          </w:p>
        </w:tc>
        <w:tc>
          <w:tcPr>
            <w:tcW w:w="2233" w:type="dxa"/>
            <w:vAlign w:val="center"/>
            <w:hideMark/>
          </w:tcPr>
          <w:p w14:paraId="3A0BA94C" w14:textId="10C36D28" w:rsidR="00A0243D" w:rsidRPr="007B2061" w:rsidRDefault="00A976DD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Voditelj računovodstva</w:t>
            </w:r>
          </w:p>
        </w:tc>
        <w:tc>
          <w:tcPr>
            <w:tcW w:w="1349" w:type="dxa"/>
            <w:vAlign w:val="center"/>
            <w:hideMark/>
          </w:tcPr>
          <w:p w14:paraId="6C6A8BAB" w14:textId="4E7E12C8" w:rsidR="00A0243D" w:rsidRPr="007B2061" w:rsidRDefault="00CF6272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Do tjedan dana </w:t>
            </w:r>
            <w:r w:rsidR="006769C3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od zaprimanja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ili prema dospijeću plaćanja</w:t>
            </w:r>
          </w:p>
        </w:tc>
      </w:tr>
      <w:tr w:rsidR="00A976DD" w:rsidRPr="007B2061" w14:paraId="5496D542" w14:textId="77777777" w:rsidTr="005C68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C418E" w14:textId="3F23368C" w:rsidR="00A0243D" w:rsidRPr="007B2061" w:rsidRDefault="00A976DD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Plaćanje</w:t>
            </w:r>
          </w:p>
        </w:tc>
        <w:tc>
          <w:tcPr>
            <w:tcW w:w="0" w:type="auto"/>
            <w:vAlign w:val="center"/>
            <w:hideMark/>
          </w:tcPr>
          <w:p w14:paraId="215BC1F3" w14:textId="24184200" w:rsidR="00A0243D" w:rsidRPr="007B2061" w:rsidRDefault="00A0243D" w:rsidP="005C68F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Obvezna ovjera naloga: Potpis 1 (računovodstvo) + Potpis 2 (ravnatelj)</w:t>
            </w:r>
            <w:r w:rsidR="00A976DD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kao dodatna ovjera Potpisa 1</w:t>
            </w:r>
            <w:r w:rsidR="00CF6272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Pr="007B2061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Tek nakon dvostruke ovjere nalog</w:t>
            </w:r>
            <w:r w:rsidR="007B78AD"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a isti se provodi.</w:t>
            </w:r>
          </w:p>
        </w:tc>
        <w:tc>
          <w:tcPr>
            <w:tcW w:w="2233" w:type="dxa"/>
            <w:vAlign w:val="center"/>
            <w:hideMark/>
          </w:tcPr>
          <w:p w14:paraId="582C4731" w14:textId="0055CD40" w:rsidR="00A0243D" w:rsidRPr="007B2061" w:rsidRDefault="00A976DD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Ravnatelj</w:t>
            </w:r>
          </w:p>
        </w:tc>
        <w:tc>
          <w:tcPr>
            <w:tcW w:w="1349" w:type="dxa"/>
            <w:vAlign w:val="center"/>
            <w:hideMark/>
          </w:tcPr>
          <w:p w14:paraId="35B3FA51" w14:textId="144BDC18" w:rsidR="00A0243D" w:rsidRPr="007B2061" w:rsidRDefault="00CF6272" w:rsidP="005C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Isti dan po pripremi naloga od strane voditelja računovodstva</w:t>
            </w:r>
          </w:p>
        </w:tc>
      </w:tr>
    </w:tbl>
    <w:p w14:paraId="39802B08" w14:textId="22D9BEAC" w:rsidR="00A0243D" w:rsidRDefault="00A0243D" w:rsidP="00A024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14:paraId="16748EB9" w14:textId="77777777" w:rsidR="00FF060E" w:rsidRPr="007B2061" w:rsidRDefault="00FF060E" w:rsidP="00A024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14:paraId="04FF9485" w14:textId="77777777" w:rsidR="00A0243D" w:rsidRPr="007B2061" w:rsidRDefault="00A0243D" w:rsidP="00A02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7B2061">
        <w:rPr>
          <w:rFonts w:ascii="Times New Roman" w:eastAsia="Times New Roman" w:hAnsi="Times New Roman" w:cs="Times New Roman"/>
          <w:b/>
          <w:bCs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2.</w:t>
      </w:r>
      <w:bookmarkStart w:id="0" w:name="_GoBack"/>
      <w:bookmarkEnd w:id="0"/>
    </w:p>
    <w:p w14:paraId="5BF17826" w14:textId="77777777" w:rsidR="00A0243D" w:rsidRPr="007B2061" w:rsidRDefault="00A0243D" w:rsidP="00A02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7B2061">
        <w:rPr>
          <w:rFonts w:ascii="Times New Roman" w:eastAsia="Times New Roman" w:hAnsi="Times New Roman" w:cs="Times New Roman"/>
          <w:b/>
          <w:bCs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DODATNE MJERE RAČUNOVODSTVENOG I UNUTARNJEG NADZORA</w:t>
      </w:r>
    </w:p>
    <w:p w14:paraId="599B2EBB" w14:textId="77777777" w:rsidR="00A0243D" w:rsidRPr="007B2061" w:rsidRDefault="00A0243D" w:rsidP="00A02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14:paraId="315CAF79" w14:textId="1BE6D73D" w:rsidR="00A0243D" w:rsidRDefault="00A0243D" w:rsidP="00A0243D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7B2061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Radi osiguranja fiskalne odgovornosti i zakonitog postupanja, ustanova provodi:</w:t>
      </w:r>
    </w:p>
    <w:p w14:paraId="01DC0E37" w14:textId="77777777" w:rsidR="00A73116" w:rsidRPr="007B2061" w:rsidRDefault="00A73116" w:rsidP="00A0243D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14:paraId="4F2B33D5" w14:textId="77777777" w:rsidR="00A0243D" w:rsidRPr="007B2061" w:rsidRDefault="00A0243D" w:rsidP="00A0243D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7B2061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redovitu kontrolu otvorenih stavki i dospijeća obveza,</w:t>
      </w:r>
    </w:p>
    <w:p w14:paraId="47704E04" w14:textId="77777777" w:rsidR="00A0243D" w:rsidRPr="007B2061" w:rsidRDefault="00A0243D" w:rsidP="00A0243D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7B2061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kvartalne interne kontrole i provjere dokumentacije,</w:t>
      </w:r>
    </w:p>
    <w:p w14:paraId="3A6DCEEA" w14:textId="4561EB86" w:rsidR="00A0243D" w:rsidRPr="007B2061" w:rsidRDefault="00A0243D" w:rsidP="00A0243D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7B2061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redovito praćenje izvršenja financijskog plana </w:t>
      </w:r>
    </w:p>
    <w:p w14:paraId="21A7AA38" w14:textId="77777777" w:rsidR="00A0243D" w:rsidRPr="007B2061" w:rsidRDefault="00A0243D" w:rsidP="00A0243D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7B2061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usklađivanje postupanja sa Zakonom o proračunu, računovodstvenim standardima i uputama nadležnog Ureda,</w:t>
      </w:r>
    </w:p>
    <w:p w14:paraId="3839FD90" w14:textId="77777777" w:rsidR="00A0243D" w:rsidRPr="007B2061" w:rsidRDefault="00A0243D" w:rsidP="00A0243D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7B2061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dokumentiranje i arhiviranje svih dokaza o provedenim kontrolama.</w:t>
      </w:r>
    </w:p>
    <w:p w14:paraId="3D85BD30" w14:textId="4EB7B4BA" w:rsidR="009C5A90" w:rsidRDefault="009C5A90" w:rsidP="00A0243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14:paraId="789D18B0" w14:textId="77777777" w:rsidR="009C5A90" w:rsidRDefault="009C5A90" w:rsidP="00A0243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14:paraId="784FFE09" w14:textId="41EC83AE" w:rsidR="00FF060E" w:rsidRPr="00CE2960" w:rsidRDefault="009C5A90" w:rsidP="00FF0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3</w:t>
      </w:r>
      <w:r w:rsidR="00FF060E" w:rsidRPr="00CE2960">
        <w:rPr>
          <w:rFonts w:ascii="Times New Roman" w:eastAsia="Times New Roman" w:hAnsi="Times New Roman" w:cs="Times New Roman"/>
          <w:b/>
          <w:bCs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.</w:t>
      </w:r>
    </w:p>
    <w:p w14:paraId="2FD18ACB" w14:textId="3B6673E9" w:rsidR="00FF060E" w:rsidRDefault="009C5A90" w:rsidP="00FF0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ZABRANA RASPOLAGANJA GOTOVIM NOVCEM</w:t>
      </w:r>
    </w:p>
    <w:p w14:paraId="64799140" w14:textId="77777777" w:rsidR="00A73116" w:rsidRPr="00CE2960" w:rsidRDefault="00A73116" w:rsidP="00FF0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14:paraId="4F69618D" w14:textId="77777777" w:rsidR="00A73116" w:rsidRDefault="00CE2960" w:rsidP="00A73116">
      <w:pPr>
        <w:spacing w:after="120" w:line="240" w:lineRule="auto"/>
        <w:rPr>
          <w:rFonts w:ascii="Times New Roman" w:hAnsi="Times New Roman" w:cs="Times New Roman"/>
        </w:rPr>
      </w:pPr>
      <w:r w:rsidRPr="009C5A90">
        <w:rPr>
          <w:rFonts w:ascii="Times New Roman" w:hAnsi="Times New Roman" w:cs="Times New Roman"/>
        </w:rPr>
        <w:t xml:space="preserve">Sva plaćanja provode se preko poslovnih računa Škole. </w:t>
      </w:r>
    </w:p>
    <w:p w14:paraId="0659F71E" w14:textId="77777777" w:rsidR="00A73116" w:rsidRDefault="00CE2960" w:rsidP="00A73116">
      <w:pPr>
        <w:spacing w:after="120" w:line="240" w:lineRule="auto"/>
        <w:rPr>
          <w:rFonts w:ascii="Times New Roman" w:eastAsia="Times New Roman" w:hAnsi="Times New Roman" w:cs="Times New Roman"/>
          <w:lang w:eastAsia="hr-HR"/>
        </w:rPr>
      </w:pPr>
      <w:r w:rsidRPr="009C5A90">
        <w:rPr>
          <w:rFonts w:ascii="Times New Roman" w:eastAsia="Times New Roman" w:hAnsi="Times New Roman" w:cs="Times New Roman"/>
          <w:bCs/>
          <w:lang w:eastAsia="hr-HR"/>
        </w:rPr>
        <w:t xml:space="preserve">Isplate </w:t>
      </w:r>
      <w:r w:rsidR="00A73116">
        <w:rPr>
          <w:rFonts w:ascii="Times New Roman" w:eastAsia="Times New Roman" w:hAnsi="Times New Roman" w:cs="Times New Roman"/>
          <w:bCs/>
          <w:lang w:eastAsia="hr-HR"/>
        </w:rPr>
        <w:t>u gotovini</w:t>
      </w:r>
      <w:r w:rsidRPr="009C5A90">
        <w:rPr>
          <w:rFonts w:ascii="Times New Roman" w:eastAsia="Times New Roman" w:hAnsi="Times New Roman" w:cs="Times New Roman"/>
          <w:bCs/>
          <w:lang w:eastAsia="hr-HR"/>
        </w:rPr>
        <w:t xml:space="preserve"> nisu dopuštene.</w:t>
      </w:r>
      <w:r w:rsidRPr="009C5A90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0A457F3" w14:textId="77777777" w:rsidR="00A73116" w:rsidRDefault="00CE2960" w:rsidP="00A73116">
      <w:pPr>
        <w:spacing w:after="120" w:line="240" w:lineRule="auto"/>
        <w:rPr>
          <w:rFonts w:ascii="Times New Roman" w:eastAsia="Times New Roman" w:hAnsi="Times New Roman" w:cs="Times New Roman"/>
          <w:lang w:eastAsia="hr-HR"/>
        </w:rPr>
      </w:pPr>
      <w:r w:rsidRPr="009C5A90">
        <w:rPr>
          <w:rFonts w:ascii="Times New Roman" w:eastAsia="Times New Roman" w:hAnsi="Times New Roman" w:cs="Times New Roman"/>
          <w:bCs/>
          <w:lang w:eastAsia="hr-HR"/>
        </w:rPr>
        <w:t>Podizanje gotovine</w:t>
      </w:r>
      <w:r w:rsidRPr="009C5A90">
        <w:rPr>
          <w:rFonts w:ascii="Times New Roman" w:eastAsia="Times New Roman" w:hAnsi="Times New Roman" w:cs="Times New Roman"/>
          <w:lang w:eastAsia="hr-HR"/>
        </w:rPr>
        <w:t xml:space="preserve"> poslovnom karticom na bankomatima ili šalterima </w:t>
      </w:r>
      <w:r w:rsidRPr="009C5A90">
        <w:rPr>
          <w:rFonts w:ascii="Times New Roman" w:eastAsia="Times New Roman" w:hAnsi="Times New Roman" w:cs="Times New Roman"/>
          <w:bCs/>
          <w:lang w:eastAsia="hr-HR"/>
        </w:rPr>
        <w:t>nije dopušteno</w:t>
      </w:r>
      <w:r w:rsidRPr="009C5A90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1C7F1F7C" w14:textId="4469F9E3" w:rsidR="00FF060E" w:rsidRPr="009C5A90" w:rsidRDefault="00CE2960" w:rsidP="00A73116">
      <w:pPr>
        <w:spacing w:after="120" w:line="240" w:lineRule="auto"/>
        <w:rPr>
          <w:rFonts w:ascii="Times New Roman" w:eastAsia="Times New Roman" w:hAnsi="Times New Roman" w:cs="Times New Roman"/>
          <w:lang w:eastAsia="hr-HR"/>
        </w:rPr>
      </w:pPr>
      <w:r w:rsidRPr="009C5A90">
        <w:rPr>
          <w:rFonts w:ascii="Times New Roman" w:eastAsia="Times New Roman" w:hAnsi="Times New Roman" w:cs="Times New Roman"/>
          <w:lang w:eastAsia="hr-HR"/>
        </w:rPr>
        <w:t xml:space="preserve">U slučaju potrebe za izradom blagajničkih izvještaja, blagajnik i osoba za kontrolu blagajne </w:t>
      </w:r>
      <w:r w:rsidRPr="009C5A90">
        <w:rPr>
          <w:rFonts w:ascii="Times New Roman" w:eastAsia="Times New Roman" w:hAnsi="Times New Roman" w:cs="Times New Roman"/>
          <w:bCs/>
          <w:lang w:eastAsia="hr-HR"/>
        </w:rPr>
        <w:t>moraju biti različite osobe</w:t>
      </w:r>
      <w:r w:rsidRPr="009C5A90">
        <w:rPr>
          <w:rFonts w:ascii="Times New Roman" w:eastAsia="Times New Roman" w:hAnsi="Times New Roman" w:cs="Times New Roman"/>
          <w:lang w:eastAsia="hr-HR"/>
        </w:rPr>
        <w:t>.</w:t>
      </w:r>
    </w:p>
    <w:p w14:paraId="474825DD" w14:textId="77777777" w:rsidR="00FF060E" w:rsidRPr="007B2061" w:rsidRDefault="00FF060E" w:rsidP="00A0243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14:paraId="47F1EA9A" w14:textId="5C4389F7" w:rsidR="00A0243D" w:rsidRPr="007B2061" w:rsidRDefault="009C5A90" w:rsidP="00A02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4</w:t>
      </w:r>
      <w:r w:rsidR="00A0243D" w:rsidRPr="007B2061">
        <w:rPr>
          <w:rFonts w:ascii="Times New Roman" w:eastAsia="Times New Roman" w:hAnsi="Times New Roman" w:cs="Times New Roman"/>
          <w:b/>
          <w:bCs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.</w:t>
      </w:r>
    </w:p>
    <w:p w14:paraId="26C1FD6C" w14:textId="77777777" w:rsidR="00A0243D" w:rsidRPr="007B2061" w:rsidRDefault="00A0243D" w:rsidP="00A02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7B2061">
        <w:rPr>
          <w:rFonts w:ascii="Times New Roman" w:eastAsia="Times New Roman" w:hAnsi="Times New Roman" w:cs="Times New Roman"/>
          <w:b/>
          <w:bCs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STUPANJE NA SNAGU</w:t>
      </w:r>
    </w:p>
    <w:p w14:paraId="7B23EC27" w14:textId="77777777" w:rsidR="00A0243D" w:rsidRPr="007B2061" w:rsidRDefault="00A0243D" w:rsidP="00A02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14:paraId="5F40E406" w14:textId="355B4699" w:rsidR="00FA23A0" w:rsidRDefault="00A0243D" w:rsidP="00A73116">
      <w:pPr>
        <w:spacing w:after="120" w:line="276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7B2061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Ova Procedura stupa na snagu danom donošenja.</w:t>
      </w:r>
    </w:p>
    <w:p w14:paraId="02393BD8" w14:textId="77777777" w:rsidR="00A73116" w:rsidRDefault="00FA23A0" w:rsidP="00A73116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Stupanjem na snagu ove procedure stavljaju se van snage </w:t>
      </w:r>
      <w:r w:rsidRPr="009C5A90">
        <w:rPr>
          <w:rFonts w:ascii="Times New Roman" w:hAnsi="Times New Roman" w:cs="Times New Roman"/>
        </w:rPr>
        <w:t>Procedura o blagajničkom poslovanju od 30.10.2019.</w:t>
      </w:r>
      <w:r>
        <w:rPr>
          <w:rFonts w:ascii="Times New Roman" w:hAnsi="Times New Roman" w:cs="Times New Roman"/>
        </w:rPr>
        <w:t>, KLASA: 602-03/19-01/1, URBROJ: 251-287-19-01-124, i Procedura o zaprimanju i kontroli računa od 3010.2019., KLASA: 602-03/19-01/1, URBROJ: 251-287-19-01-126.</w:t>
      </w:r>
    </w:p>
    <w:p w14:paraId="2C277ECB" w14:textId="47AAE5A8" w:rsidR="00A0243D" w:rsidRPr="00FA23A0" w:rsidRDefault="00A0243D" w:rsidP="00A73116">
      <w:pPr>
        <w:spacing w:after="120" w:line="240" w:lineRule="auto"/>
        <w:rPr>
          <w:rFonts w:ascii="Times New Roman" w:hAnsi="Times New Roman" w:cs="Times New Roman"/>
        </w:rPr>
      </w:pPr>
      <w:r w:rsidRPr="007B2061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br/>
      </w:r>
      <w:r w:rsidR="00FA23A0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Ova Procedura objavit će</w:t>
      </w:r>
      <w:r w:rsidRPr="007B2061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se na mrežnim stranicama ustanove te </w:t>
      </w:r>
      <w:r w:rsidR="00FA23A0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će se </w:t>
      </w:r>
      <w:r w:rsidRPr="007B2061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primjenjivati u svakodnevnom radu svih nadležnih službi.</w:t>
      </w:r>
    </w:p>
    <w:p w14:paraId="0237F782" w14:textId="77777777" w:rsidR="00A0243D" w:rsidRPr="007B2061" w:rsidRDefault="00A0243D" w:rsidP="00A73116">
      <w:pPr>
        <w:spacing w:after="120" w:line="240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14:paraId="4A5FD822" w14:textId="77777777" w:rsidR="00FA23A0" w:rsidRDefault="00FA23A0" w:rsidP="00A73116">
      <w:pPr>
        <w:spacing w:after="120" w:line="240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14:paraId="67F625B9" w14:textId="77777777" w:rsidR="00FA23A0" w:rsidRDefault="00FA23A0" w:rsidP="00A73116">
      <w:pPr>
        <w:spacing w:after="120" w:line="240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14:paraId="381EEDD3" w14:textId="38AED524" w:rsidR="00A0243D" w:rsidRPr="00BE2210" w:rsidRDefault="00A0243D" w:rsidP="00A0243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BE2210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KLASA:</w:t>
      </w:r>
      <w:r w:rsidR="00BE2210" w:rsidRPr="00BE2210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602-03/25-01/14</w:t>
      </w:r>
    </w:p>
    <w:p w14:paraId="159688F4" w14:textId="5BD10CA6" w:rsidR="00A0243D" w:rsidRPr="00BE2210" w:rsidRDefault="00A0243D" w:rsidP="00A0243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BE2210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URBROJ:</w:t>
      </w:r>
      <w:r w:rsidR="00BE2210" w:rsidRPr="00BE2210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251-287-25/01-4</w:t>
      </w:r>
    </w:p>
    <w:p w14:paraId="4B10C631" w14:textId="28EB872C" w:rsidR="00A0243D" w:rsidRPr="007B2061" w:rsidRDefault="00A0243D" w:rsidP="00A0243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BE2210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U Zagrebu, dana </w:t>
      </w:r>
      <w:r w:rsidR="00F3072C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03.11</w:t>
      </w:r>
      <w:r w:rsidR="00FA23A0" w:rsidRPr="00BE2210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.2025.</w:t>
      </w:r>
      <w:r w:rsidRPr="00BE2210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godine</w:t>
      </w:r>
      <w:r w:rsidRPr="007B2061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</w:p>
    <w:p w14:paraId="5D901F90" w14:textId="77777777" w:rsidR="00A0243D" w:rsidRPr="007B2061" w:rsidRDefault="00A0243D" w:rsidP="00A0243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14:paraId="7D17C860" w14:textId="77777777" w:rsidR="00A0243D" w:rsidRPr="007B2061" w:rsidRDefault="00A0243D" w:rsidP="00A0243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14:paraId="146F0EC0" w14:textId="77777777" w:rsidR="00A0243D" w:rsidRPr="009C5A90" w:rsidRDefault="00A0243D" w:rsidP="00A0243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14:paraId="338D7AB5" w14:textId="3AABEF6C" w:rsidR="009C5A90" w:rsidRPr="009C5A90" w:rsidRDefault="00A0243D" w:rsidP="00FA23A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9C5A90"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RAVNATELJ</w:t>
      </w:r>
    </w:p>
    <w:p w14:paraId="6CD1AADC" w14:textId="4DC334CC" w:rsidR="00C63AEF" w:rsidRPr="009C5A90" w:rsidRDefault="009C5A90" w:rsidP="009C5A90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sectPr w:rsidR="00C63AEF" w:rsidRPr="009C5A90">
          <w:pgSz w:w="12240" w:h="15840"/>
          <w:pgMar w:top="1315" w:right="1560" w:bottom="1440" w:left="1740" w:header="720" w:footer="720" w:gutter="0"/>
          <w:cols w:space="720" w:equalWidth="0">
            <w:col w:w="8940"/>
          </w:cols>
          <w:noEndnote/>
        </w:sectPr>
      </w:pPr>
      <w:r w:rsidRPr="009C5A90">
        <w:rPr>
          <w:rFonts w:ascii="Times New Roman" w:hAnsi="Times New Roman" w:cs="Times New Roman"/>
        </w:rPr>
        <w:tab/>
      </w:r>
      <w:r w:rsidRPr="009C5A90">
        <w:rPr>
          <w:rFonts w:ascii="Times New Roman" w:hAnsi="Times New Roman" w:cs="Times New Roman"/>
        </w:rPr>
        <w:tab/>
      </w:r>
      <w:r w:rsidRPr="009C5A90">
        <w:rPr>
          <w:rFonts w:ascii="Times New Roman" w:hAnsi="Times New Roman" w:cs="Times New Roman"/>
        </w:rPr>
        <w:tab/>
      </w:r>
      <w:r w:rsidRPr="009C5A90">
        <w:rPr>
          <w:rFonts w:ascii="Times New Roman" w:hAnsi="Times New Roman" w:cs="Times New Roman"/>
        </w:rPr>
        <w:tab/>
      </w:r>
      <w:r w:rsidRPr="009C5A90">
        <w:rPr>
          <w:rFonts w:ascii="Times New Roman" w:hAnsi="Times New Roman" w:cs="Times New Roman"/>
        </w:rPr>
        <w:tab/>
      </w:r>
      <w:r w:rsidRPr="009C5A90">
        <w:rPr>
          <w:rFonts w:ascii="Times New Roman" w:hAnsi="Times New Roman" w:cs="Times New Roman"/>
        </w:rPr>
        <w:tab/>
      </w:r>
      <w:r w:rsidRPr="009C5A90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</w:t>
      </w:r>
      <w:proofErr w:type="spellStart"/>
      <w:r w:rsidRPr="009C5A90">
        <w:rPr>
          <w:rFonts w:ascii="Times New Roman" w:hAnsi="Times New Roman" w:cs="Times New Roman"/>
        </w:rPr>
        <w:t>Nenad.Pavlinić</w:t>
      </w:r>
      <w:proofErr w:type="spellEnd"/>
      <w:r w:rsidRPr="009C5A90">
        <w:rPr>
          <w:rFonts w:ascii="Times New Roman" w:hAnsi="Times New Roman" w:cs="Times New Roman"/>
        </w:rPr>
        <w:t>, p</w:t>
      </w:r>
      <w:r w:rsidR="005C4DE3">
        <w:rPr>
          <w:rFonts w:ascii="Times New Roman" w:hAnsi="Times New Roman" w:cs="Times New Roman"/>
        </w:rPr>
        <w:t>rof.</w:t>
      </w:r>
    </w:p>
    <w:p w14:paraId="174413CA" w14:textId="54CD5BA3" w:rsidR="00DF6C8B" w:rsidRDefault="00DF6C8B">
      <w:pPr>
        <w:rPr>
          <w:rFonts w:ascii="Times New Roman" w:hAnsi="Times New Roman" w:cs="Times New Roman"/>
          <w:sz w:val="24"/>
          <w:szCs w:val="24"/>
        </w:rPr>
      </w:pPr>
    </w:p>
    <w:p w14:paraId="65415AC6" w14:textId="1744409D" w:rsidR="005C4DE3" w:rsidRPr="005C4DE3" w:rsidRDefault="005C4DE3" w:rsidP="005C4DE3">
      <w:pPr>
        <w:rPr>
          <w:rFonts w:ascii="Times New Roman" w:hAnsi="Times New Roman" w:cs="Times New Roman"/>
          <w:sz w:val="24"/>
          <w:szCs w:val="24"/>
        </w:rPr>
      </w:pPr>
    </w:p>
    <w:p w14:paraId="306F82FB" w14:textId="410096A6" w:rsidR="005C4DE3" w:rsidRPr="005C4DE3" w:rsidRDefault="005C4DE3" w:rsidP="005C4DE3">
      <w:pPr>
        <w:rPr>
          <w:rFonts w:ascii="Times New Roman" w:hAnsi="Times New Roman" w:cs="Times New Roman"/>
          <w:sz w:val="24"/>
          <w:szCs w:val="24"/>
        </w:rPr>
      </w:pPr>
    </w:p>
    <w:p w14:paraId="4EA03260" w14:textId="72B95F12" w:rsidR="005C4DE3" w:rsidRPr="005C4DE3" w:rsidRDefault="005C4DE3" w:rsidP="005C4DE3">
      <w:pPr>
        <w:rPr>
          <w:rFonts w:ascii="Times New Roman" w:hAnsi="Times New Roman" w:cs="Times New Roman"/>
          <w:sz w:val="24"/>
          <w:szCs w:val="24"/>
        </w:rPr>
      </w:pPr>
    </w:p>
    <w:p w14:paraId="4C811958" w14:textId="0FB61CB7" w:rsidR="005C4DE3" w:rsidRPr="005C4DE3" w:rsidRDefault="005C4DE3" w:rsidP="005C4DE3">
      <w:pPr>
        <w:rPr>
          <w:rFonts w:ascii="Times New Roman" w:hAnsi="Times New Roman" w:cs="Times New Roman"/>
          <w:sz w:val="24"/>
          <w:szCs w:val="24"/>
        </w:rPr>
      </w:pPr>
    </w:p>
    <w:p w14:paraId="5878407E" w14:textId="184EFB77" w:rsidR="005C4DE3" w:rsidRPr="005C4DE3" w:rsidRDefault="005C4DE3" w:rsidP="005C4DE3">
      <w:pPr>
        <w:rPr>
          <w:rFonts w:ascii="Times New Roman" w:hAnsi="Times New Roman" w:cs="Times New Roman"/>
          <w:sz w:val="24"/>
          <w:szCs w:val="24"/>
        </w:rPr>
      </w:pPr>
    </w:p>
    <w:p w14:paraId="2911C7F8" w14:textId="2A31305D" w:rsidR="005C4DE3" w:rsidRPr="005C4DE3" w:rsidRDefault="005C4DE3" w:rsidP="005C4DE3">
      <w:pPr>
        <w:rPr>
          <w:rFonts w:ascii="Times New Roman" w:hAnsi="Times New Roman" w:cs="Times New Roman"/>
          <w:sz w:val="24"/>
          <w:szCs w:val="24"/>
        </w:rPr>
      </w:pPr>
    </w:p>
    <w:p w14:paraId="3C192D43" w14:textId="2CEA3623" w:rsidR="005C4DE3" w:rsidRDefault="005C4DE3" w:rsidP="005C4DE3">
      <w:pPr>
        <w:rPr>
          <w:rFonts w:ascii="Times New Roman" w:hAnsi="Times New Roman" w:cs="Times New Roman"/>
          <w:sz w:val="24"/>
          <w:szCs w:val="24"/>
        </w:rPr>
      </w:pPr>
    </w:p>
    <w:p w14:paraId="302BAB8A" w14:textId="1660AA46" w:rsidR="005C4DE3" w:rsidRDefault="005C4DE3" w:rsidP="005C4DE3">
      <w:pPr>
        <w:rPr>
          <w:rFonts w:ascii="Times New Roman" w:hAnsi="Times New Roman" w:cs="Times New Roman"/>
          <w:sz w:val="24"/>
          <w:szCs w:val="24"/>
        </w:rPr>
      </w:pPr>
    </w:p>
    <w:p w14:paraId="1570EA71" w14:textId="77777777" w:rsidR="005C4DE3" w:rsidRPr="005C4DE3" w:rsidRDefault="005C4DE3" w:rsidP="005C4D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4DE3" w:rsidRPr="005C4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4E8C"/>
    <w:multiLevelType w:val="multilevel"/>
    <w:tmpl w:val="25A6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D3F0F"/>
    <w:multiLevelType w:val="multilevel"/>
    <w:tmpl w:val="E6B65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D7D31" w:themeColor="accen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E35D8"/>
    <w:multiLevelType w:val="multilevel"/>
    <w:tmpl w:val="A65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E67CE"/>
    <w:multiLevelType w:val="hybridMultilevel"/>
    <w:tmpl w:val="FFFFFFFF"/>
    <w:lvl w:ilvl="0" w:tplc="041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2C909D0"/>
    <w:multiLevelType w:val="multilevel"/>
    <w:tmpl w:val="4EF6A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D7D31" w:themeColor="accen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82731"/>
    <w:multiLevelType w:val="multilevel"/>
    <w:tmpl w:val="9F5C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82C93"/>
    <w:multiLevelType w:val="hybridMultilevel"/>
    <w:tmpl w:val="505682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04A88"/>
    <w:multiLevelType w:val="multilevel"/>
    <w:tmpl w:val="FD20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A364F"/>
    <w:multiLevelType w:val="multilevel"/>
    <w:tmpl w:val="484C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5204F2"/>
    <w:multiLevelType w:val="multilevel"/>
    <w:tmpl w:val="ABCA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260CF5"/>
    <w:multiLevelType w:val="multilevel"/>
    <w:tmpl w:val="9120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767002"/>
    <w:multiLevelType w:val="multilevel"/>
    <w:tmpl w:val="7D88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50F91"/>
    <w:multiLevelType w:val="multilevel"/>
    <w:tmpl w:val="D93A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22289F"/>
    <w:multiLevelType w:val="multilevel"/>
    <w:tmpl w:val="0C7A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1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13"/>
  </w:num>
  <w:num w:numId="10">
    <w:abstractNumId w:val="5"/>
  </w:num>
  <w:num w:numId="11">
    <w:abstractNumId w:val="3"/>
  </w:num>
  <w:num w:numId="12">
    <w:abstractNumId w:val="1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22"/>
    <w:rsid w:val="000C6193"/>
    <w:rsid w:val="000F09FA"/>
    <w:rsid w:val="003127C2"/>
    <w:rsid w:val="00380CDC"/>
    <w:rsid w:val="0044469A"/>
    <w:rsid w:val="00475FC0"/>
    <w:rsid w:val="0051487E"/>
    <w:rsid w:val="005B5DC5"/>
    <w:rsid w:val="005C4DE3"/>
    <w:rsid w:val="006314B7"/>
    <w:rsid w:val="006769C3"/>
    <w:rsid w:val="007B78AD"/>
    <w:rsid w:val="00810AF2"/>
    <w:rsid w:val="00816FA3"/>
    <w:rsid w:val="008A01F6"/>
    <w:rsid w:val="008A2CA4"/>
    <w:rsid w:val="009C5A90"/>
    <w:rsid w:val="00A0243D"/>
    <w:rsid w:val="00A17C8C"/>
    <w:rsid w:val="00A73116"/>
    <w:rsid w:val="00A976DD"/>
    <w:rsid w:val="00AF3746"/>
    <w:rsid w:val="00B70D22"/>
    <w:rsid w:val="00B87A64"/>
    <w:rsid w:val="00BE2210"/>
    <w:rsid w:val="00BE2BED"/>
    <w:rsid w:val="00C63AEF"/>
    <w:rsid w:val="00C77DCD"/>
    <w:rsid w:val="00CE2960"/>
    <w:rsid w:val="00CF6272"/>
    <w:rsid w:val="00D400FE"/>
    <w:rsid w:val="00DB4795"/>
    <w:rsid w:val="00DF6C8B"/>
    <w:rsid w:val="00E13242"/>
    <w:rsid w:val="00F159BE"/>
    <w:rsid w:val="00F27F81"/>
    <w:rsid w:val="00F3072C"/>
    <w:rsid w:val="00FA23A0"/>
    <w:rsid w:val="00FA3D07"/>
    <w:rsid w:val="00F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57B8"/>
  <w15:chartTrackingRefBased/>
  <w15:docId w15:val="{CE39E602-8973-4064-9901-218899A1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810A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810A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810AF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810AF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810AF2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81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4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136BC-CA15-42F4-B4A3-09E5ED5C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32</cp:revision>
  <dcterms:created xsi:type="dcterms:W3CDTF">2025-10-20T10:02:00Z</dcterms:created>
  <dcterms:modified xsi:type="dcterms:W3CDTF">2025-12-10T11:38:00Z</dcterms:modified>
</cp:coreProperties>
</file>